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D03E" w14:textId="77777777" w:rsidR="00464718" w:rsidRDefault="00625D4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509DC645" w14:textId="02FCF918" w:rsidR="00464718" w:rsidRDefault="00765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учета</w:t>
      </w:r>
      <w:r w:rsidR="00625D42">
        <w:rPr>
          <w:rFonts w:ascii="Times New Roman" w:hAnsi="Times New Roman" w:cs="Times New Roman"/>
          <w:sz w:val="32"/>
          <w:szCs w:val="32"/>
        </w:rPr>
        <w:t xml:space="preserve"> замечаний и предложений</w:t>
      </w:r>
      <w:r>
        <w:rPr>
          <w:rFonts w:ascii="Times New Roman" w:hAnsi="Times New Roman" w:cs="Times New Roman"/>
          <w:sz w:val="32"/>
          <w:szCs w:val="32"/>
        </w:rPr>
        <w:t xml:space="preserve"> общественности</w:t>
      </w:r>
    </w:p>
    <w:p w14:paraId="4FCC268C" w14:textId="77777777" w:rsidR="00464718" w:rsidRPr="00765D37" w:rsidRDefault="0046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FAEC3" w14:textId="5C7FB889" w:rsidR="00464718" w:rsidRDefault="00765D37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1070C">
        <w:rPr>
          <w:rFonts w:ascii="Times New Roman" w:hAnsi="Times New Roman" w:cs="Times New Roman"/>
          <w:b/>
          <w:bCs/>
          <w:sz w:val="24"/>
          <w:szCs w:val="24"/>
        </w:rPr>
        <w:t>бъект</w:t>
      </w:r>
      <w:r w:rsidR="00625D42" w:rsidRPr="00765D3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</w:t>
      </w:r>
      <w:r w:rsidR="00625D42" w:rsidRPr="00765D37">
        <w:rPr>
          <w:rFonts w:ascii="Times New Roman" w:hAnsi="Times New Roman" w:cs="Times New Roman"/>
          <w:sz w:val="24"/>
          <w:szCs w:val="24"/>
        </w:rPr>
        <w:t xml:space="preserve">: </w:t>
      </w:r>
      <w:r w:rsidR="00C1070C" w:rsidRPr="00C1070C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проектной документации и предварительные материалы </w:t>
      </w:r>
      <w:r w:rsidR="00611302">
        <w:rPr>
          <w:rFonts w:ascii="Times New Roman" w:hAnsi="Times New Roman" w:cs="Times New Roman"/>
          <w:color w:val="000000"/>
          <w:sz w:val="24"/>
          <w:szCs w:val="24"/>
        </w:rPr>
        <w:t xml:space="preserve">ОВОС </w:t>
      </w:r>
      <w:r w:rsidR="00F223C5" w:rsidRPr="00F223C5">
        <w:rPr>
          <w:rFonts w:ascii="Times New Roman" w:hAnsi="Times New Roman" w:cs="Times New Roman"/>
          <w:color w:val="000000" w:themeColor="text1"/>
          <w:sz w:val="24"/>
        </w:rPr>
        <w:t>«Объекты водоотведения</w:t>
      </w:r>
      <w:r w:rsidR="009B18FE">
        <w:rPr>
          <w:rFonts w:ascii="Times New Roman" w:hAnsi="Times New Roman" w:cs="Times New Roman"/>
          <w:color w:val="000000" w:themeColor="text1"/>
          <w:sz w:val="24"/>
        </w:rPr>
        <w:t>,</w:t>
      </w:r>
      <w:r w:rsidR="00F223C5" w:rsidRPr="00F223C5">
        <w:rPr>
          <w:rFonts w:ascii="Times New Roman" w:hAnsi="Times New Roman" w:cs="Times New Roman"/>
          <w:color w:val="000000" w:themeColor="text1"/>
          <w:sz w:val="24"/>
        </w:rPr>
        <w:t xml:space="preserve"> предназначенны</w:t>
      </w:r>
      <w:r w:rsidR="009B18FE">
        <w:rPr>
          <w:rFonts w:ascii="Times New Roman" w:hAnsi="Times New Roman" w:cs="Times New Roman"/>
          <w:color w:val="000000" w:themeColor="text1"/>
          <w:sz w:val="24"/>
        </w:rPr>
        <w:t>е</w:t>
      </w:r>
      <w:r w:rsidR="00F223C5" w:rsidRPr="00F223C5">
        <w:rPr>
          <w:rFonts w:ascii="Times New Roman" w:hAnsi="Times New Roman" w:cs="Times New Roman"/>
          <w:color w:val="000000" w:themeColor="text1"/>
          <w:sz w:val="24"/>
        </w:rPr>
        <w:t xml:space="preserve"> для осуществления деятельности по обращению с осадком сточных вод Люберецких очистных сооружений»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>, являющи</w:t>
      </w:r>
      <w:r w:rsidR="009B18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>ся объектом государственной экологической экспертизы федерального уровня.</w:t>
      </w:r>
    </w:p>
    <w:p w14:paraId="07C92811" w14:textId="77777777" w:rsidR="00E13BF3" w:rsidRPr="00765D37" w:rsidRDefault="00E13BF3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049E1" w14:textId="02115A7F" w:rsidR="00464718" w:rsidRPr="00765D37" w:rsidRDefault="00625D42" w:rsidP="00C1070C">
      <w:pPr>
        <w:contextualSpacing/>
        <w:jc w:val="both"/>
        <w:rPr>
          <w:sz w:val="24"/>
          <w:szCs w:val="24"/>
        </w:rPr>
      </w:pPr>
      <w:r w:rsidRPr="000903A7">
        <w:rPr>
          <w:rFonts w:ascii="Times New Roman" w:hAnsi="Times New Roman" w:cs="Times New Roman"/>
          <w:b/>
          <w:bCs/>
          <w:sz w:val="24"/>
          <w:szCs w:val="24"/>
        </w:rPr>
        <w:t>Организаторы общественных обсуждений:</w:t>
      </w:r>
      <w:r w:rsidRPr="000903A7">
        <w:rPr>
          <w:rFonts w:ascii="Times New Roman" w:hAnsi="Times New Roman" w:cs="Times New Roman"/>
          <w:sz w:val="24"/>
          <w:szCs w:val="24"/>
        </w:rPr>
        <w:t xml:space="preserve"> </w:t>
      </w:r>
      <w:r w:rsidR="00C1070C" w:rsidRPr="0009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Управа района Некрасовка города Москвы, 111674, город Москва, улица 1-я Вольская дом 24 корпус 1, Тел. +7 (495) 706-97-87, Факс: 8-495-706-82-57, E-mail: </w:t>
      </w:r>
      <w:hyperlink r:id="rId6" w:history="1">
        <w:r w:rsidR="00C1070C" w:rsidRPr="000903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nekrasovka@uvao.mos.ru</w:t>
        </w:r>
      </w:hyperlink>
      <w:r w:rsidR="00C1070C" w:rsidRPr="0009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B5F410" w14:textId="19ECF48C" w:rsidR="00F223C5" w:rsidRPr="00EF459F" w:rsidRDefault="00F223C5" w:rsidP="00F223C5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3C2579">
        <w:rPr>
          <w:b/>
          <w:color w:val="000000"/>
        </w:rPr>
        <w:t>Заказчик работ по оценке воздействия на окружающую среду:</w:t>
      </w:r>
      <w:r w:rsidRPr="00273FBA">
        <w:rPr>
          <w:b/>
          <w:color w:val="000000"/>
        </w:rPr>
        <w:t xml:space="preserve"> </w:t>
      </w:r>
      <w:r>
        <w:rPr>
          <w:color w:val="000000"/>
        </w:rPr>
        <w:t>ООО «Гринтех»</w:t>
      </w:r>
      <w:r w:rsidRPr="00F8775C">
        <w:rPr>
          <w:color w:val="000000"/>
        </w:rPr>
        <w:t xml:space="preserve">, </w:t>
      </w:r>
      <w:r>
        <w:rPr>
          <w:color w:val="000000"/>
        </w:rPr>
        <w:t>123112</w:t>
      </w:r>
      <w:r w:rsidRPr="00F8775C">
        <w:rPr>
          <w:color w:val="000000"/>
        </w:rPr>
        <w:t xml:space="preserve">, г. Москва, </w:t>
      </w:r>
      <w:r w:rsidRPr="00EF459F">
        <w:rPr>
          <w:color w:val="000000"/>
        </w:rPr>
        <w:t xml:space="preserve">Пресненская наб., д.2, пом.1, эт.4, каб.40, ИНН 9703020007, ОГРН 1207700386937, </w:t>
      </w:r>
      <w:r w:rsidRPr="00EF459F">
        <w:rPr>
          <w:color w:val="000000"/>
          <w:lang w:val="en-US"/>
        </w:rPr>
        <w:t>e</w:t>
      </w:r>
      <w:r w:rsidRPr="00EF459F">
        <w:rPr>
          <w:color w:val="000000"/>
        </w:rPr>
        <w:t xml:space="preserve">-mail: </w:t>
      </w:r>
      <w:r w:rsidRPr="00F223C5">
        <w:rPr>
          <w:lang w:val="en-US"/>
        </w:rPr>
        <w:t>office</w:t>
      </w:r>
      <w:r w:rsidRPr="00F223C5">
        <w:t>.g</w:t>
      </w:r>
      <w:r w:rsidRPr="00F223C5">
        <w:rPr>
          <w:lang w:val="en-US"/>
        </w:rPr>
        <w:t>reent</w:t>
      </w:r>
      <w:r w:rsidRPr="00F223C5">
        <w:t>@gmail.com</w:t>
      </w:r>
      <w:r>
        <w:rPr>
          <w:color w:val="000000"/>
        </w:rPr>
        <w:t>,</w:t>
      </w:r>
      <w:r w:rsidRPr="00CF4DB7">
        <w:rPr>
          <w:color w:val="000000"/>
        </w:rPr>
        <w:t xml:space="preserve"> </w:t>
      </w:r>
      <w:r w:rsidRPr="00EF459F">
        <w:rPr>
          <w:color w:val="000000"/>
        </w:rPr>
        <w:t>a.lebed@</w:t>
      </w:r>
      <w:r w:rsidRPr="00EF459F">
        <w:rPr>
          <w:color w:val="000000"/>
          <w:lang w:val="en-US"/>
        </w:rPr>
        <w:t>greent</w:t>
      </w:r>
      <w:r w:rsidRPr="00EF459F">
        <w:rPr>
          <w:color w:val="000000"/>
        </w:rPr>
        <w:t>.</w:t>
      </w:r>
      <w:r w:rsidRPr="00EF459F">
        <w:rPr>
          <w:color w:val="000000"/>
          <w:lang w:val="en-US"/>
        </w:rPr>
        <w:t>ru</w:t>
      </w:r>
    </w:p>
    <w:p w14:paraId="0960D066" w14:textId="77777777" w:rsidR="00F223C5" w:rsidRPr="007F401E" w:rsidRDefault="00F223C5" w:rsidP="00F223C5">
      <w:pPr>
        <w:pStyle w:val="af"/>
        <w:shd w:val="clear" w:color="auto" w:fill="FFFFFF"/>
        <w:spacing w:before="0" w:beforeAutospacing="0" w:after="0" w:afterAutospacing="0"/>
        <w:jc w:val="both"/>
      </w:pPr>
      <w:r w:rsidRPr="003C2579">
        <w:rPr>
          <w:b/>
          <w:color w:val="000000"/>
        </w:rPr>
        <w:t>Исполнитель работ по оценке воздействия на окружающую среду:</w:t>
      </w:r>
      <w:r w:rsidRPr="003C2579">
        <w:rPr>
          <w:color w:val="000000"/>
        </w:rPr>
        <w:t xml:space="preserve"> </w:t>
      </w:r>
      <w:r w:rsidRPr="00F8775C">
        <w:rPr>
          <w:color w:val="000000"/>
        </w:rPr>
        <w:t xml:space="preserve">ООО </w:t>
      </w:r>
      <w:r w:rsidRPr="0098636C">
        <w:rPr>
          <w:color w:val="000000"/>
        </w:rPr>
        <w:t>«</w:t>
      </w:r>
      <w:r>
        <w:rPr>
          <w:color w:val="000000"/>
        </w:rPr>
        <w:t>Промстрой инжиниринг</w:t>
      </w:r>
      <w:r w:rsidRPr="0098636C">
        <w:rPr>
          <w:color w:val="000000"/>
        </w:rPr>
        <w:t xml:space="preserve">», </w:t>
      </w:r>
      <w:r>
        <w:rPr>
          <w:color w:val="000000"/>
        </w:rPr>
        <w:t>105066</w:t>
      </w:r>
      <w:r w:rsidRPr="0098636C">
        <w:rPr>
          <w:color w:val="000000"/>
        </w:rPr>
        <w:t>, город Москва, ул</w:t>
      </w:r>
      <w:r>
        <w:rPr>
          <w:color w:val="000000"/>
        </w:rPr>
        <w:t>. Нижняя Красносельская, д.</w:t>
      </w:r>
      <w:r w:rsidRPr="0098636C">
        <w:rPr>
          <w:color w:val="000000"/>
        </w:rPr>
        <w:t>3</w:t>
      </w:r>
      <w:r>
        <w:rPr>
          <w:color w:val="000000"/>
        </w:rPr>
        <w:t>5, стр.64,</w:t>
      </w:r>
      <w:r w:rsidRPr="0098636C">
        <w:rPr>
          <w:color w:val="000000"/>
        </w:rPr>
        <w:t xml:space="preserve"> эт</w:t>
      </w:r>
      <w:r>
        <w:rPr>
          <w:color w:val="000000"/>
        </w:rPr>
        <w:t>.2, пом.2</w:t>
      </w:r>
      <w:r w:rsidRPr="0098636C">
        <w:rPr>
          <w:color w:val="000000"/>
        </w:rPr>
        <w:t>, ИНН 77</w:t>
      </w:r>
      <w:r>
        <w:rPr>
          <w:color w:val="000000"/>
        </w:rPr>
        <w:t>33795865</w:t>
      </w:r>
      <w:r w:rsidRPr="0098636C">
        <w:rPr>
          <w:color w:val="000000"/>
        </w:rPr>
        <w:t>, ОГРН 11</w:t>
      </w:r>
      <w:r>
        <w:rPr>
          <w:color w:val="000000"/>
        </w:rPr>
        <w:t>2</w:t>
      </w:r>
      <w:r w:rsidRPr="0098636C">
        <w:rPr>
          <w:color w:val="000000"/>
        </w:rPr>
        <w:t>77</w:t>
      </w:r>
      <w:r>
        <w:rPr>
          <w:color w:val="000000"/>
        </w:rPr>
        <w:t>46175457,</w:t>
      </w:r>
      <w:r w:rsidRPr="0098636C">
        <w:rPr>
          <w:color w:val="000000"/>
        </w:rPr>
        <w:t xml:space="preserve"> </w:t>
      </w:r>
      <w:hyperlink r:id="rId7" w:history="1">
        <w:r w:rsidRPr="00CF4DB7">
          <w:rPr>
            <w:rStyle w:val="ae"/>
            <w:color w:val="auto"/>
            <w:u w:val="none"/>
            <w:lang w:val="en-US"/>
          </w:rPr>
          <w:t>BlagodatskikhNV</w:t>
        </w:r>
        <w:r w:rsidRPr="00CF4DB7">
          <w:rPr>
            <w:rStyle w:val="ae"/>
            <w:color w:val="auto"/>
            <w:u w:val="none"/>
          </w:rPr>
          <w:t>@</w:t>
        </w:r>
        <w:r w:rsidRPr="00CF4DB7">
          <w:rPr>
            <w:rStyle w:val="ae"/>
            <w:color w:val="auto"/>
            <w:u w:val="none"/>
            <w:lang w:val="en-US"/>
          </w:rPr>
          <w:t>ps</w:t>
        </w:r>
        <w:r w:rsidRPr="00CF4DB7">
          <w:rPr>
            <w:rStyle w:val="ae"/>
            <w:color w:val="auto"/>
            <w:u w:val="none"/>
          </w:rPr>
          <w:t>-</w:t>
        </w:r>
        <w:r w:rsidRPr="00CF4DB7">
          <w:rPr>
            <w:rStyle w:val="ae"/>
            <w:color w:val="auto"/>
            <w:u w:val="none"/>
            <w:lang w:val="en-US"/>
          </w:rPr>
          <w:t>e</w:t>
        </w:r>
        <w:r w:rsidRPr="00CF4DB7">
          <w:rPr>
            <w:rStyle w:val="ae"/>
            <w:color w:val="auto"/>
            <w:u w:val="none"/>
          </w:rPr>
          <w:t>.</w:t>
        </w:r>
        <w:r w:rsidRPr="00CF4DB7">
          <w:rPr>
            <w:rStyle w:val="ae"/>
            <w:color w:val="auto"/>
            <w:u w:val="none"/>
            <w:lang w:val="en-US"/>
          </w:rPr>
          <w:t>ru</w:t>
        </w:r>
      </w:hyperlink>
    </w:p>
    <w:p w14:paraId="4BDFD1CF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66759A3E" w14:textId="54794884" w:rsidR="00464718" w:rsidRPr="00765D37" w:rsidRDefault="00625D42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765D37">
        <w:rPr>
          <w:b/>
          <w:bCs/>
        </w:rPr>
        <w:t>Форма проведения общественных обсуждений:</w:t>
      </w:r>
      <w:r w:rsidRPr="00765D37">
        <w:t xml:space="preserve"> </w:t>
      </w:r>
      <w:r w:rsidR="00765D37" w:rsidRPr="00765D37">
        <w:t>опрос</w:t>
      </w:r>
    </w:p>
    <w:p w14:paraId="06A44444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</w:rPr>
      </w:pPr>
    </w:p>
    <w:p w14:paraId="28FE6161" w14:textId="02D31441" w:rsidR="00E13BF3" w:rsidRPr="00E13BF3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765D37">
        <w:rPr>
          <w:b/>
        </w:rPr>
        <w:t>Место и сроки доступности объекта общественного обсуждения:</w:t>
      </w:r>
      <w:r w:rsidRPr="00765D37">
        <w:t xml:space="preserve"> </w:t>
      </w:r>
      <w:r w:rsidR="00E13BF3">
        <w:rPr>
          <w:color w:val="000000"/>
        </w:rPr>
        <w:t>предварительные материалы оценки воздействия на окружающую среду, комплект проектной документации по объекту государственной экологической экспертизы доступны дл</w:t>
      </w:r>
      <w:r w:rsidR="00386547">
        <w:rPr>
          <w:color w:val="000000"/>
        </w:rPr>
        <w:t xml:space="preserve">я ознакомления общественности с </w:t>
      </w:r>
      <w:r w:rsidR="00E0482B">
        <w:rPr>
          <w:color w:val="000000"/>
        </w:rPr>
        <w:t>1</w:t>
      </w:r>
      <w:r w:rsidR="00262A45">
        <w:rPr>
          <w:color w:val="000000"/>
        </w:rPr>
        <w:t>8</w:t>
      </w:r>
      <w:r w:rsidR="00386547">
        <w:rPr>
          <w:color w:val="000000"/>
        </w:rPr>
        <w:t>.0</w:t>
      </w:r>
      <w:r w:rsidR="00F223C5">
        <w:rPr>
          <w:color w:val="000000"/>
        </w:rPr>
        <w:t>7</w:t>
      </w:r>
      <w:r w:rsidR="00386547">
        <w:rPr>
          <w:color w:val="000000"/>
        </w:rPr>
        <w:t>.</w:t>
      </w:r>
      <w:r w:rsidR="000903A7" w:rsidRPr="000903A7">
        <w:rPr>
          <w:color w:val="000000"/>
        </w:rPr>
        <w:t xml:space="preserve">2023 </w:t>
      </w:r>
      <w:r w:rsidR="00E13BF3" w:rsidRPr="000903A7">
        <w:rPr>
          <w:color w:val="000000"/>
        </w:rPr>
        <w:t xml:space="preserve">по </w:t>
      </w:r>
      <w:r w:rsidR="00E0482B">
        <w:rPr>
          <w:color w:val="000000"/>
        </w:rPr>
        <w:t>1</w:t>
      </w:r>
      <w:r w:rsidR="00262A45">
        <w:rPr>
          <w:color w:val="000000"/>
        </w:rPr>
        <w:t>6</w:t>
      </w:r>
      <w:r w:rsidR="00F223C5">
        <w:rPr>
          <w:color w:val="000000"/>
        </w:rPr>
        <w:t>.08</w:t>
      </w:r>
      <w:r w:rsidR="00386547">
        <w:rPr>
          <w:color w:val="000000"/>
        </w:rPr>
        <w:t>.</w:t>
      </w:r>
      <w:r w:rsidR="000903A7" w:rsidRPr="000903A7">
        <w:rPr>
          <w:color w:val="000000"/>
        </w:rPr>
        <w:t>2023</w:t>
      </w:r>
      <w:r w:rsidR="00E13BF3">
        <w:rPr>
          <w:color w:val="000000"/>
        </w:rPr>
        <w:t xml:space="preserve"> и размещены:</w:t>
      </w:r>
    </w:p>
    <w:p w14:paraId="04E4F4FB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 w:rsidRPr="000903A7">
        <w:rPr>
          <w:color w:val="000000"/>
        </w:rPr>
        <w:t>- на официальном сайте Управы района Некрасовка города Москвы </w:t>
      </w:r>
      <w:hyperlink r:id="rId8" w:history="1">
        <w:r w:rsidRPr="000903A7">
          <w:rPr>
            <w:color w:val="000000"/>
          </w:rPr>
          <w:t>(nekrasovka.mos.ru</w:t>
        </w:r>
      </w:hyperlink>
      <w:r w:rsidRPr="000903A7">
        <w:rPr>
          <w:color w:val="000000"/>
        </w:rPr>
        <w:t>);</w:t>
      </w:r>
    </w:p>
    <w:p w14:paraId="666B2891" w14:textId="79A1E301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color w:val="000000"/>
        </w:rPr>
        <w:t xml:space="preserve">Журнал учета замечаний и предложений размещен на </w:t>
      </w:r>
      <w:r w:rsidR="00F223C5">
        <w:rPr>
          <w:color w:val="000000"/>
        </w:rPr>
        <w:t>указанном сайте</w:t>
      </w:r>
      <w:r>
        <w:rPr>
          <w:color w:val="000000"/>
        </w:rPr>
        <w:t xml:space="preserve"> </w:t>
      </w:r>
      <w:r w:rsidRPr="000903A7">
        <w:rPr>
          <w:color w:val="000000"/>
        </w:rPr>
        <w:t>по</w:t>
      </w:r>
      <w:r w:rsidR="00386547">
        <w:rPr>
          <w:color w:val="000000"/>
        </w:rPr>
        <w:t xml:space="preserve"> </w:t>
      </w:r>
      <w:r w:rsidR="00E0482B">
        <w:rPr>
          <w:color w:val="000000"/>
        </w:rPr>
        <w:t>1</w:t>
      </w:r>
      <w:r w:rsidR="00262A45">
        <w:rPr>
          <w:color w:val="000000"/>
        </w:rPr>
        <w:t>6</w:t>
      </w:r>
      <w:r w:rsidR="00386547">
        <w:rPr>
          <w:color w:val="000000"/>
        </w:rPr>
        <w:t>.0</w:t>
      </w:r>
      <w:r w:rsidR="00F223C5">
        <w:rPr>
          <w:color w:val="000000"/>
        </w:rPr>
        <w:t>8</w:t>
      </w:r>
      <w:r w:rsidR="00386547">
        <w:rPr>
          <w:color w:val="000000"/>
        </w:rPr>
        <w:t>.2023</w:t>
      </w:r>
      <w:r w:rsidR="000903A7">
        <w:rPr>
          <w:color w:val="000000"/>
        </w:rPr>
        <w:t>.</w:t>
      </w:r>
    </w:p>
    <w:p w14:paraId="42A0EB74" w14:textId="07F02941" w:rsidR="00F223C5" w:rsidRPr="00F223C5" w:rsidRDefault="00F223C5" w:rsidP="00F223C5">
      <w:pPr>
        <w:pStyle w:val="af"/>
        <w:shd w:val="clear" w:color="auto" w:fill="FFFFFF"/>
        <w:spacing w:before="120" w:beforeAutospacing="0" w:after="312" w:afterAutospacing="0"/>
        <w:jc w:val="both"/>
      </w:pPr>
      <w:r w:rsidRPr="00F37F0C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E0482B">
        <w:rPr>
          <w:color w:val="000000"/>
        </w:rPr>
        <w:t>1</w:t>
      </w:r>
      <w:r w:rsidR="00262A45">
        <w:rPr>
          <w:color w:val="000000"/>
        </w:rPr>
        <w:t>8</w:t>
      </w:r>
      <w:r>
        <w:rPr>
          <w:color w:val="000000"/>
        </w:rPr>
        <w:t>.07.</w:t>
      </w:r>
      <w:r w:rsidRPr="0098636C">
        <w:rPr>
          <w:color w:val="000000"/>
        </w:rPr>
        <w:t xml:space="preserve">2023 г. по </w:t>
      </w:r>
      <w:r w:rsidR="00E0482B">
        <w:rPr>
          <w:color w:val="000000"/>
        </w:rPr>
        <w:t>1</w:t>
      </w:r>
      <w:r w:rsidR="00262A45">
        <w:rPr>
          <w:color w:val="000000"/>
        </w:rPr>
        <w:t>6</w:t>
      </w:r>
      <w:r>
        <w:rPr>
          <w:color w:val="000000"/>
        </w:rPr>
        <w:t xml:space="preserve">.08.2023 </w:t>
      </w:r>
      <w:r w:rsidRPr="00F37F0C">
        <w:rPr>
          <w:color w:val="000000"/>
        </w:rPr>
        <w:t>г. и в течение 10 календарных дней после окончания общественных обсуждений</w:t>
      </w:r>
      <w:r>
        <w:rPr>
          <w:color w:val="000000"/>
        </w:rPr>
        <w:t xml:space="preserve"> (до </w:t>
      </w:r>
      <w:r w:rsidR="00E0482B">
        <w:rPr>
          <w:color w:val="000000"/>
        </w:rPr>
        <w:t>2</w:t>
      </w:r>
      <w:r w:rsidR="00262A45">
        <w:rPr>
          <w:color w:val="000000"/>
        </w:rPr>
        <w:t>6</w:t>
      </w:r>
      <w:r>
        <w:rPr>
          <w:color w:val="000000"/>
        </w:rPr>
        <w:t>.08.</w:t>
      </w:r>
      <w:r w:rsidRPr="0098636C">
        <w:rPr>
          <w:color w:val="000000"/>
        </w:rPr>
        <w:t>2023</w:t>
      </w:r>
      <w:r>
        <w:rPr>
          <w:color w:val="000000"/>
        </w:rPr>
        <w:t xml:space="preserve">) </w:t>
      </w:r>
      <w:r w:rsidRPr="00A16029">
        <w:rPr>
          <w:color w:val="000000"/>
        </w:rPr>
        <w:t xml:space="preserve">по электронной </w:t>
      </w:r>
      <w:r w:rsidRPr="0098636C">
        <w:rPr>
          <w:color w:val="000000"/>
        </w:rPr>
        <w:t>почте: </w:t>
      </w:r>
      <w:hyperlink r:id="rId9" w:history="1">
        <w:r w:rsidRPr="0098636C">
          <w:rPr>
            <w:color w:val="000000"/>
          </w:rPr>
          <w:t>nekrasovka@uvao.mos.ru</w:t>
        </w:r>
      </w:hyperlink>
      <w:r w:rsidRPr="00AE6291">
        <w:rPr>
          <w:color w:val="000000"/>
        </w:rPr>
        <w:t xml:space="preserve">, </w:t>
      </w:r>
      <w:hyperlink r:id="rId10" w:history="1">
        <w:r w:rsidRPr="00F223C5">
          <w:rPr>
            <w:rStyle w:val="ae"/>
            <w:color w:val="auto"/>
            <w:u w:val="none"/>
            <w:lang w:val="en-US"/>
          </w:rPr>
          <w:t>office</w:t>
        </w:r>
        <w:r w:rsidRPr="00F223C5">
          <w:rPr>
            <w:rStyle w:val="ae"/>
            <w:color w:val="auto"/>
            <w:u w:val="none"/>
          </w:rPr>
          <w:t>.g</w:t>
        </w:r>
        <w:r w:rsidRPr="00F223C5">
          <w:rPr>
            <w:rStyle w:val="ae"/>
            <w:color w:val="auto"/>
            <w:u w:val="none"/>
            <w:lang w:val="en-US"/>
          </w:rPr>
          <w:t>reent</w:t>
        </w:r>
        <w:r w:rsidRPr="00F223C5">
          <w:rPr>
            <w:rStyle w:val="ae"/>
            <w:color w:val="auto"/>
            <w:u w:val="none"/>
          </w:rPr>
          <w:t>@gmail.com</w:t>
        </w:r>
      </w:hyperlink>
      <w:r w:rsidRPr="00F223C5">
        <w:rPr>
          <w:rStyle w:val="ae"/>
          <w:color w:val="auto"/>
          <w:u w:val="none"/>
        </w:rPr>
        <w:t xml:space="preserve">, </w:t>
      </w:r>
      <w:r w:rsidRPr="00F223C5">
        <w:t>a.lebed@</w:t>
      </w:r>
      <w:r w:rsidRPr="00F223C5">
        <w:rPr>
          <w:lang w:val="en-US"/>
        </w:rPr>
        <w:t>greent</w:t>
      </w:r>
      <w:r w:rsidRPr="00F223C5">
        <w:t>.</w:t>
      </w:r>
      <w:r w:rsidRPr="00F223C5">
        <w:rPr>
          <w:lang w:val="en-US"/>
        </w:rPr>
        <w:t>ru</w:t>
      </w:r>
    </w:p>
    <w:p w14:paraId="50847393" w14:textId="715504CA" w:rsidR="00765D37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highlight w:val="white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2426"/>
        <w:gridCol w:w="2432"/>
        <w:gridCol w:w="3804"/>
        <w:gridCol w:w="2994"/>
        <w:gridCol w:w="2502"/>
      </w:tblGrid>
      <w:tr w:rsidR="00765D37" w14:paraId="07D153DE" w14:textId="2E67E3B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2B3EF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3CD9005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1CCDB" w14:textId="2546B740" w:rsidR="00765D37" w:rsidRPr="003B7EED" w:rsidRDefault="00BC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фамилия, имя, отчество (при наличии),</w:t>
            </w:r>
          </w:p>
          <w:p w14:paraId="301AF280" w14:textId="44CA8018" w:rsidR="00E13BF3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t xml:space="preserve">для юридических лиц - наименование, фамилия, имя, отчество (при наличии), </w:t>
            </w:r>
            <w:r w:rsidRPr="003B7EED">
              <w:rPr>
                <w:rFonts w:ascii="Times New Roman" w:hAnsi="Times New Roman" w:cs="Times New Roman"/>
              </w:rPr>
              <w:lastRenderedPageBreak/>
              <w:t>должность представителя организации,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5D485" w14:textId="6E95CAE0" w:rsidR="00765D37" w:rsidRPr="003B7EED" w:rsidRDefault="00BC1446" w:rsidP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E13BF3" w:rsidRPr="003B7EED">
              <w:rPr>
                <w:rFonts w:ascii="Times New Roman" w:hAnsi="Times New Roman" w:cs="Times New Roman"/>
              </w:rPr>
              <w:t xml:space="preserve">ля физических лиц - адрес, контактный телефон, адрес электронной почты (при наличии); для юридических лиц -, адрес (место </w:t>
            </w:r>
            <w:r w:rsidR="00E13BF3" w:rsidRPr="003B7EED">
              <w:rPr>
                <w:rFonts w:ascii="Times New Roman" w:hAnsi="Times New Roman" w:cs="Times New Roman"/>
              </w:rPr>
              <w:lastRenderedPageBreak/>
              <w:t>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6B8BF" w14:textId="04C11A35" w:rsidR="00765D37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lastRenderedPageBreak/>
              <w:t>Содержание замечания и предложения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A6DB3" w14:textId="3119AE38" w:rsidR="00765D37" w:rsidRDefault="00765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Дата, </w:t>
            </w:r>
          </w:p>
          <w:p w14:paraId="14BF3E9A" w14:textId="6DBE70C5" w:rsidR="00765D37" w:rsidRDefault="00765D37" w:rsidP="003B7E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согласие н</w:t>
            </w:r>
            <w:r w:rsidR="003B7EED">
              <w:rPr>
                <w:rFonts w:ascii="Times New Roman" w:hAnsi="Times New Roman" w:cs="Times New Roman"/>
              </w:rPr>
              <w:t>а обработку персональных данных (согласен/ не согласен)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792" w14:textId="78B90AE3" w:rsidR="00765D37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Заказчика</w:t>
            </w:r>
          </w:p>
        </w:tc>
      </w:tr>
      <w:tr w:rsidR="00765D37" w14:paraId="2042C506" w14:textId="5E3BCB4E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B2EC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A544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7102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3519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E6C0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656C" w14:textId="2BD0684F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6</w:t>
            </w:r>
          </w:p>
        </w:tc>
      </w:tr>
      <w:tr w:rsidR="00765D37" w14:paraId="5939162A" w14:textId="3286C4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C6A" w14:textId="753E796F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  <w:p w14:paraId="1153820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BB11A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646090EF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1C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BC35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2974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19BF7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2AF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6D08138A" w14:textId="4191EDEC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43560" w14:textId="78C5964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  <w:p w14:paraId="6850A83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9517DF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5AA4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E5E1F14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AF47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16DE5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1BCEA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924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51A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18AA3DA2" w14:textId="2E8527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28C7E" w14:textId="4F220A1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  <w:p w14:paraId="3334A54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05B45C2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340C83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74EDE9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D5E2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D2EE11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2503D67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F47A0B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CA41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78A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48A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21C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D2E0970" w14:textId="77777777" w:rsidR="00765D37" w:rsidRDefault="00765D37">
      <w:pPr>
        <w:rPr>
          <w:highlight w:val="yellow"/>
        </w:rPr>
      </w:pPr>
    </w:p>
    <w:p w14:paraId="4E15EE97" w14:textId="77777777" w:rsidR="00765D37" w:rsidRDefault="00765D37">
      <w:pPr>
        <w:rPr>
          <w:highlight w:val="yellow"/>
        </w:rPr>
      </w:pPr>
    </w:p>
    <w:p w14:paraId="63E34D51" w14:textId="178A693E" w:rsidR="003B7EED" w:rsidRPr="003B7EED" w:rsidRDefault="003B7EED" w:rsidP="003B7EED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sz w:val="28"/>
          <w:szCs w:val="28"/>
        </w:rPr>
      </w:pPr>
      <w:r w:rsidRPr="003B7EED">
        <w:rPr>
          <w:b/>
          <w:bCs/>
        </w:rPr>
        <w:t>Ответственный за ведение журнала:</w:t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sz w:val="28"/>
          <w:szCs w:val="28"/>
          <w:u w:val="single"/>
        </w:rPr>
        <w:tab/>
      </w:r>
      <w:r w:rsidRPr="003B7EED">
        <w:rPr>
          <w:sz w:val="28"/>
          <w:szCs w:val="28"/>
        </w:rPr>
        <w:tab/>
        <w:t xml:space="preserve"> </w:t>
      </w:r>
      <w:r w:rsidR="00583EEE">
        <w:rPr>
          <w:b/>
          <w:color w:val="000000"/>
        </w:rPr>
        <w:t>___________________________</w:t>
      </w:r>
    </w:p>
    <w:p w14:paraId="221A057A" w14:textId="77777777" w:rsidR="003B7EED" w:rsidRPr="00175057" w:rsidRDefault="003B7EED" w:rsidP="003B7EE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7EE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 w:rsidRPr="003B7EED">
        <w:rPr>
          <w:rFonts w:ascii="Times New Roman" w:hAnsi="Times New Roman" w:cs="Times New Roman"/>
          <w:b/>
          <w:sz w:val="18"/>
          <w:szCs w:val="18"/>
          <w:u w:val="single"/>
        </w:rPr>
        <w:t>(дата, подпись)</w:t>
      </w:r>
    </w:p>
    <w:p w14:paraId="2A5AF73D" w14:textId="337FB497" w:rsidR="00464718" w:rsidRPr="00765D37" w:rsidRDefault="00464718" w:rsidP="00274F14">
      <w:pPr>
        <w:rPr>
          <w:rFonts w:ascii="Times New Roman" w:hAnsi="Times New Roman" w:cs="Times New Roman"/>
          <w:highlight w:val="yellow"/>
        </w:rPr>
      </w:pPr>
    </w:p>
    <w:sectPr w:rsidR="00464718" w:rsidRPr="00765D37" w:rsidSect="00E13BF3">
      <w:footerReference w:type="default" r:id="rId11"/>
      <w:pgSz w:w="16838" w:h="11906" w:orient="landscape"/>
      <w:pgMar w:top="284" w:right="1134" w:bottom="709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9149" w14:textId="77777777" w:rsidR="005216A3" w:rsidRDefault="005216A3">
      <w:pPr>
        <w:spacing w:after="0" w:line="240" w:lineRule="auto"/>
      </w:pPr>
      <w:r>
        <w:separator/>
      </w:r>
    </w:p>
  </w:endnote>
  <w:endnote w:type="continuationSeparator" w:id="0">
    <w:p w14:paraId="23ACC6C4" w14:textId="77777777" w:rsidR="005216A3" w:rsidRDefault="0052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C755" w14:textId="2E833FBD" w:rsidR="00464718" w:rsidRDefault="00625D42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DC4B3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E1EA" w14:textId="77777777" w:rsidR="005216A3" w:rsidRDefault="005216A3">
      <w:pPr>
        <w:spacing w:after="0" w:line="240" w:lineRule="auto"/>
      </w:pPr>
      <w:r>
        <w:separator/>
      </w:r>
    </w:p>
  </w:footnote>
  <w:footnote w:type="continuationSeparator" w:id="0">
    <w:p w14:paraId="37C2D1CD" w14:textId="77777777" w:rsidR="005216A3" w:rsidRDefault="0052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8"/>
    <w:rsid w:val="00000AAE"/>
    <w:rsid w:val="00064B22"/>
    <w:rsid w:val="000723D2"/>
    <w:rsid w:val="000903A7"/>
    <w:rsid w:val="000C2FDC"/>
    <w:rsid w:val="000D7041"/>
    <w:rsid w:val="001155B1"/>
    <w:rsid w:val="00150E9E"/>
    <w:rsid w:val="00190085"/>
    <w:rsid w:val="001C1F7E"/>
    <w:rsid w:val="001C50A4"/>
    <w:rsid w:val="00233B01"/>
    <w:rsid w:val="00262A45"/>
    <w:rsid w:val="00274F14"/>
    <w:rsid w:val="002B798C"/>
    <w:rsid w:val="00307126"/>
    <w:rsid w:val="0032234A"/>
    <w:rsid w:val="00372B3A"/>
    <w:rsid w:val="00386547"/>
    <w:rsid w:val="003A0166"/>
    <w:rsid w:val="003B7EED"/>
    <w:rsid w:val="00420E20"/>
    <w:rsid w:val="00464718"/>
    <w:rsid w:val="0050330F"/>
    <w:rsid w:val="005216A3"/>
    <w:rsid w:val="00583EEE"/>
    <w:rsid w:val="005975FC"/>
    <w:rsid w:val="005F7E76"/>
    <w:rsid w:val="00611302"/>
    <w:rsid w:val="00625D42"/>
    <w:rsid w:val="006417C0"/>
    <w:rsid w:val="006D3B9A"/>
    <w:rsid w:val="006F7980"/>
    <w:rsid w:val="007615C7"/>
    <w:rsid w:val="00761A7A"/>
    <w:rsid w:val="00765D37"/>
    <w:rsid w:val="00775658"/>
    <w:rsid w:val="008144C1"/>
    <w:rsid w:val="00826880"/>
    <w:rsid w:val="00941CDF"/>
    <w:rsid w:val="009B18FE"/>
    <w:rsid w:val="00A27BAF"/>
    <w:rsid w:val="00A443BF"/>
    <w:rsid w:val="00AB305C"/>
    <w:rsid w:val="00AF7011"/>
    <w:rsid w:val="00BC1446"/>
    <w:rsid w:val="00C1070C"/>
    <w:rsid w:val="00DB3637"/>
    <w:rsid w:val="00DC3D0F"/>
    <w:rsid w:val="00DC4B37"/>
    <w:rsid w:val="00E0482B"/>
    <w:rsid w:val="00E13BF3"/>
    <w:rsid w:val="00ED6C42"/>
    <w:rsid w:val="00F223C5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50B"/>
  <w15:docId w15:val="{E4926995-9CB4-4296-9CF1-BA68C8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0E3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  <w:highlight w:val="white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E0E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62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65D3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a-kapotnya.mos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lagodatskikhNV@ps-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rasovka@uvao.mos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office.dreent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ekrasovka@uvao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Марина Николаевна</dc:creator>
  <dc:description/>
  <cp:lastModifiedBy>Кудрявцева Любовь Вячеславовна</cp:lastModifiedBy>
  <cp:revision>2</cp:revision>
  <cp:lastPrinted>2022-03-10T10:10:00Z</cp:lastPrinted>
  <dcterms:created xsi:type="dcterms:W3CDTF">2023-11-15T07:26:00Z</dcterms:created>
  <dcterms:modified xsi:type="dcterms:W3CDTF">2023-11-15T07:26:00Z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